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AE90E" w14:textId="77777777" w:rsidR="00870429" w:rsidRPr="00870429" w:rsidRDefault="00870429" w:rsidP="0087042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70429">
        <w:rPr>
          <w:rFonts w:ascii="Times New Roman" w:eastAsia="Times New Roman" w:hAnsi="Times New Roman" w:cs="Times New Roman"/>
          <w:b/>
          <w:bCs/>
          <w:sz w:val="27"/>
          <w:szCs w:val="27"/>
          <w:lang w:eastAsia="de-DE"/>
        </w:rPr>
        <w:t>Musik hören mit Demenzkranken: Eine kurze Anleitung</w:t>
      </w:r>
    </w:p>
    <w:p w14:paraId="6BFB96B9" w14:textId="77777777" w:rsidR="00870429" w:rsidRPr="00870429" w:rsidRDefault="00870429" w:rsidP="00870429">
      <w:p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sz w:val="24"/>
          <w:szCs w:val="24"/>
          <w:lang w:eastAsia="de-DE"/>
        </w:rPr>
        <w:t>Musik kann eine starke Wirkung auf Demenzkranke haben, indem sie Erinnerungen weckt und Gefühle beruhigt. Hier sind einige Schritte und Tipps, wie man Musik in die Betreuung von Demenzkranken einbeziehen kann:</w:t>
      </w:r>
    </w:p>
    <w:p w14:paraId="2DD232D7" w14:textId="77777777" w:rsidR="00870429" w:rsidRPr="00870429" w:rsidRDefault="00870429" w:rsidP="0087042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0429">
        <w:rPr>
          <w:rFonts w:ascii="Times New Roman" w:eastAsia="Times New Roman" w:hAnsi="Times New Roman" w:cs="Times New Roman"/>
          <w:b/>
          <w:bCs/>
          <w:sz w:val="24"/>
          <w:szCs w:val="24"/>
          <w:lang w:eastAsia="de-DE"/>
        </w:rPr>
        <w:t>1. Musikauswahl</w:t>
      </w:r>
    </w:p>
    <w:p w14:paraId="73F530DA" w14:textId="77777777" w:rsidR="00870429" w:rsidRPr="00870429" w:rsidRDefault="00870429" w:rsidP="0087042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Bekannte Musikstücke</w:t>
      </w:r>
      <w:r w:rsidRPr="00870429">
        <w:rPr>
          <w:rFonts w:ascii="Times New Roman" w:eastAsia="Times New Roman" w:hAnsi="Times New Roman" w:cs="Times New Roman"/>
          <w:sz w:val="24"/>
          <w:szCs w:val="24"/>
          <w:lang w:eastAsia="de-DE"/>
        </w:rPr>
        <w:t>: Wählen Sie Musik aus, die dem Demenzkranken aus seiner Jugend oder aus früheren Lebensphasen bekannt ist. Diese Musikstücke können positive Erinnerungen und Emotionen hervorrufen.</w:t>
      </w:r>
    </w:p>
    <w:p w14:paraId="206017BA" w14:textId="77777777" w:rsidR="00870429" w:rsidRPr="00870429" w:rsidRDefault="00870429" w:rsidP="0087042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Persönliche Vorlieben</w:t>
      </w:r>
      <w:r w:rsidRPr="00870429">
        <w:rPr>
          <w:rFonts w:ascii="Times New Roman" w:eastAsia="Times New Roman" w:hAnsi="Times New Roman" w:cs="Times New Roman"/>
          <w:sz w:val="24"/>
          <w:szCs w:val="24"/>
          <w:lang w:eastAsia="de-DE"/>
        </w:rPr>
        <w:t>: Fragen Sie Angehörige oder nutzen Sie biografische Informationen, um die musikalischen Vorlieben der Person zu erfahren.</w:t>
      </w:r>
    </w:p>
    <w:p w14:paraId="217B1037" w14:textId="77777777" w:rsidR="00870429" w:rsidRPr="00870429" w:rsidRDefault="00870429" w:rsidP="0087042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Beruhigende Musik</w:t>
      </w:r>
      <w:r w:rsidRPr="00870429">
        <w:rPr>
          <w:rFonts w:ascii="Times New Roman" w:eastAsia="Times New Roman" w:hAnsi="Times New Roman" w:cs="Times New Roman"/>
          <w:sz w:val="24"/>
          <w:szCs w:val="24"/>
          <w:lang w:eastAsia="de-DE"/>
        </w:rPr>
        <w:t>: Wählen Sie beruhigende und sanfte Musikstücke, um eine entspannende Atmosphäre zu schaffen.</w:t>
      </w:r>
    </w:p>
    <w:p w14:paraId="0929D910" w14:textId="77777777" w:rsidR="00870429" w:rsidRPr="00870429" w:rsidRDefault="00870429" w:rsidP="0087042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0429">
        <w:rPr>
          <w:rFonts w:ascii="Times New Roman" w:eastAsia="Times New Roman" w:hAnsi="Times New Roman" w:cs="Times New Roman"/>
          <w:b/>
          <w:bCs/>
          <w:sz w:val="24"/>
          <w:szCs w:val="24"/>
          <w:lang w:eastAsia="de-DE"/>
        </w:rPr>
        <w:t>2. Vorbereitung</w:t>
      </w:r>
    </w:p>
    <w:p w14:paraId="2578EE71" w14:textId="77777777" w:rsidR="00870429" w:rsidRPr="00870429" w:rsidRDefault="00870429" w:rsidP="0087042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Ruhige Umgebung</w:t>
      </w:r>
      <w:r w:rsidRPr="00870429">
        <w:rPr>
          <w:rFonts w:ascii="Times New Roman" w:eastAsia="Times New Roman" w:hAnsi="Times New Roman" w:cs="Times New Roman"/>
          <w:sz w:val="24"/>
          <w:szCs w:val="24"/>
          <w:lang w:eastAsia="de-DE"/>
        </w:rPr>
        <w:t>: Stellen Sie sicher, dass die Umgebung ruhig und frei von ablenkenden Geräuschen ist.</w:t>
      </w:r>
    </w:p>
    <w:p w14:paraId="2B601E4C" w14:textId="77777777" w:rsidR="00870429" w:rsidRPr="00870429" w:rsidRDefault="00870429" w:rsidP="0087042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Bequemer Sitzplatz</w:t>
      </w:r>
      <w:r w:rsidRPr="00870429">
        <w:rPr>
          <w:rFonts w:ascii="Times New Roman" w:eastAsia="Times New Roman" w:hAnsi="Times New Roman" w:cs="Times New Roman"/>
          <w:sz w:val="24"/>
          <w:szCs w:val="24"/>
          <w:lang w:eastAsia="de-DE"/>
        </w:rPr>
        <w:t>: Sorgen Sie dafür, dass der Demenzkranke bequem sitzt oder liegt, um die Musik in einer entspannten Haltung genießen zu können.</w:t>
      </w:r>
    </w:p>
    <w:p w14:paraId="21771AC2" w14:textId="77777777" w:rsidR="00870429" w:rsidRPr="00870429" w:rsidRDefault="00870429" w:rsidP="0087042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0429">
        <w:rPr>
          <w:rFonts w:ascii="Times New Roman" w:eastAsia="Times New Roman" w:hAnsi="Times New Roman" w:cs="Times New Roman"/>
          <w:b/>
          <w:bCs/>
          <w:sz w:val="24"/>
          <w:szCs w:val="24"/>
          <w:lang w:eastAsia="de-DE"/>
        </w:rPr>
        <w:t>3. Durchführung</w:t>
      </w:r>
    </w:p>
    <w:p w14:paraId="714A5373" w14:textId="77777777" w:rsidR="00870429" w:rsidRPr="00870429" w:rsidRDefault="00870429" w:rsidP="0087042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Lautstärke</w:t>
      </w:r>
      <w:r w:rsidRPr="00870429">
        <w:rPr>
          <w:rFonts w:ascii="Times New Roman" w:eastAsia="Times New Roman" w:hAnsi="Times New Roman" w:cs="Times New Roman"/>
          <w:sz w:val="24"/>
          <w:szCs w:val="24"/>
          <w:lang w:eastAsia="de-DE"/>
        </w:rPr>
        <w:t>: Stellen Sie die Lautstärke so ein, dass die Musik gut hörbar, aber nicht zu laut ist. Eine moderate Lautstärke ist am besten geeignet.</w:t>
      </w:r>
    </w:p>
    <w:p w14:paraId="4B704DD9" w14:textId="77777777" w:rsidR="00870429" w:rsidRPr="00870429" w:rsidRDefault="00870429" w:rsidP="0087042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Kopfhörer oder Lautsprecher</w:t>
      </w:r>
      <w:r w:rsidRPr="00870429">
        <w:rPr>
          <w:rFonts w:ascii="Times New Roman" w:eastAsia="Times New Roman" w:hAnsi="Times New Roman" w:cs="Times New Roman"/>
          <w:sz w:val="24"/>
          <w:szCs w:val="24"/>
          <w:lang w:eastAsia="de-DE"/>
        </w:rPr>
        <w:t>: Entscheiden Sie, ob Kopfhörer oder Lautsprecher verwendet werden sollen. Kopfhörer können eine intensivere Erfahrung bieten, während Lautsprecher eine gemeinschaftliche Hörsituation ermöglichen.</w:t>
      </w:r>
    </w:p>
    <w:p w14:paraId="2E676D67" w14:textId="77777777" w:rsidR="00870429" w:rsidRPr="00870429" w:rsidRDefault="00870429" w:rsidP="0087042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Interaktion</w:t>
      </w:r>
      <w:r w:rsidRPr="00870429">
        <w:rPr>
          <w:rFonts w:ascii="Times New Roman" w:eastAsia="Times New Roman" w:hAnsi="Times New Roman" w:cs="Times New Roman"/>
          <w:sz w:val="24"/>
          <w:szCs w:val="24"/>
          <w:lang w:eastAsia="de-DE"/>
        </w:rPr>
        <w:t>: Bleiben Sie während der Musikwiedergabe in der Nähe. Beobachten Sie die Reaktionen des Demenzkranken und bieten Sie bei Bedarf Unterstützung oder Trost an.</w:t>
      </w:r>
    </w:p>
    <w:p w14:paraId="50DCCDA7" w14:textId="77777777" w:rsidR="00870429" w:rsidRPr="00870429" w:rsidRDefault="00870429" w:rsidP="0087042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0429">
        <w:rPr>
          <w:rFonts w:ascii="Times New Roman" w:eastAsia="Times New Roman" w:hAnsi="Times New Roman" w:cs="Times New Roman"/>
          <w:b/>
          <w:bCs/>
          <w:sz w:val="24"/>
          <w:szCs w:val="24"/>
          <w:lang w:eastAsia="de-DE"/>
        </w:rPr>
        <w:t>4. Reaktionen beobachten</w:t>
      </w:r>
    </w:p>
    <w:p w14:paraId="41CA5337" w14:textId="77777777" w:rsidR="00870429" w:rsidRPr="00870429" w:rsidRDefault="00870429" w:rsidP="0087042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Emotionale Reaktionen</w:t>
      </w:r>
      <w:r w:rsidRPr="00870429">
        <w:rPr>
          <w:rFonts w:ascii="Times New Roman" w:eastAsia="Times New Roman" w:hAnsi="Times New Roman" w:cs="Times New Roman"/>
          <w:sz w:val="24"/>
          <w:szCs w:val="24"/>
          <w:lang w:eastAsia="de-DE"/>
        </w:rPr>
        <w:t>: Achten Sie auf emotionale Reaktionen wie Lächeln, Tränen oder Bewegungen zur Musik. Diese Reaktionen können wertvolle Hinweise darauf geben, wie die Musik wirkt.</w:t>
      </w:r>
    </w:p>
    <w:p w14:paraId="09E72CC4" w14:textId="77777777" w:rsidR="00870429" w:rsidRPr="00870429" w:rsidRDefault="00870429" w:rsidP="0087042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Anpassungen vornehmen</w:t>
      </w:r>
      <w:r w:rsidRPr="00870429">
        <w:rPr>
          <w:rFonts w:ascii="Times New Roman" w:eastAsia="Times New Roman" w:hAnsi="Times New Roman" w:cs="Times New Roman"/>
          <w:sz w:val="24"/>
          <w:szCs w:val="24"/>
          <w:lang w:eastAsia="de-DE"/>
        </w:rPr>
        <w:t>: Wenn der Demenzkranke negativ auf bestimmte Musik reagiert, wechseln Sie das Stück oder beenden Sie die Musikwiedergabe.</w:t>
      </w:r>
    </w:p>
    <w:p w14:paraId="04AD0F22" w14:textId="77777777" w:rsidR="00870429" w:rsidRPr="00870429" w:rsidRDefault="00870429" w:rsidP="0087042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70429">
        <w:rPr>
          <w:rFonts w:ascii="Times New Roman" w:eastAsia="Times New Roman" w:hAnsi="Times New Roman" w:cs="Times New Roman"/>
          <w:b/>
          <w:bCs/>
          <w:sz w:val="24"/>
          <w:szCs w:val="24"/>
          <w:lang w:eastAsia="de-DE"/>
        </w:rPr>
        <w:t>5. Nachbereitung</w:t>
      </w:r>
    </w:p>
    <w:p w14:paraId="7E2A3A1A" w14:textId="77777777" w:rsidR="00870429" w:rsidRPr="00870429" w:rsidRDefault="00870429" w:rsidP="0087042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Gesprächsangebot</w:t>
      </w:r>
      <w:r w:rsidRPr="00870429">
        <w:rPr>
          <w:rFonts w:ascii="Times New Roman" w:eastAsia="Times New Roman" w:hAnsi="Times New Roman" w:cs="Times New Roman"/>
          <w:sz w:val="24"/>
          <w:szCs w:val="24"/>
          <w:lang w:eastAsia="de-DE"/>
        </w:rPr>
        <w:t>: Bieten Sie nach der Musiksitzung die Möglichkeit, über die gehörte Musik zu sprechen. Fragen Sie, ob die Musik Erinnerungen geweckt hat oder wie sie sich dabei gefühlt haben.</w:t>
      </w:r>
    </w:p>
    <w:p w14:paraId="350404D6" w14:textId="77777777" w:rsidR="00870429" w:rsidRPr="00870429" w:rsidRDefault="00870429" w:rsidP="0087042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b/>
          <w:bCs/>
          <w:sz w:val="24"/>
          <w:szCs w:val="24"/>
          <w:lang w:eastAsia="de-DE"/>
        </w:rPr>
        <w:t>Regelmäßigkeit</w:t>
      </w:r>
      <w:r w:rsidRPr="00870429">
        <w:rPr>
          <w:rFonts w:ascii="Times New Roman" w:eastAsia="Times New Roman" w:hAnsi="Times New Roman" w:cs="Times New Roman"/>
          <w:sz w:val="24"/>
          <w:szCs w:val="24"/>
          <w:lang w:eastAsia="de-DE"/>
        </w:rPr>
        <w:t>: Integrieren Sie Musik regelmäßig in den Betreuungsalltag, um kontinuierlich positive Effekte zu erzielen.</w:t>
      </w:r>
    </w:p>
    <w:p w14:paraId="370D38D7" w14:textId="77777777" w:rsidR="00870429" w:rsidRPr="00870429" w:rsidRDefault="00870429" w:rsidP="00870429">
      <w:pPr>
        <w:spacing w:before="100" w:beforeAutospacing="1" w:after="100" w:afterAutospacing="1" w:line="240" w:lineRule="auto"/>
        <w:rPr>
          <w:rFonts w:ascii="Times New Roman" w:eastAsia="Times New Roman" w:hAnsi="Times New Roman" w:cs="Times New Roman"/>
          <w:sz w:val="24"/>
          <w:szCs w:val="24"/>
          <w:lang w:eastAsia="de-DE"/>
        </w:rPr>
      </w:pPr>
      <w:r w:rsidRPr="00870429">
        <w:rPr>
          <w:rFonts w:ascii="Times New Roman" w:eastAsia="Times New Roman" w:hAnsi="Times New Roman" w:cs="Times New Roman"/>
          <w:sz w:val="24"/>
          <w:szCs w:val="24"/>
          <w:lang w:eastAsia="de-DE"/>
        </w:rPr>
        <w:lastRenderedPageBreak/>
        <w:t>Musik kann ein mächtiges Werkzeug in der Betreuung von Demenzkranken sein. Durch die Auswahl geeigneter Musikstücke, die Schaffung einer angenehmen Hörumgebung und die Beobachtung der Reaktionen können Betreuer eine beruhigende und freudige Erfahrung für Demenzkranke schaffen. Regelmäßige Musiksitzungen können nicht nur das Wohlbefinden fördern, sondern auch die Verbindung zwischen Betreuer und Betreutem stärken.</w:t>
      </w:r>
    </w:p>
    <w:p w14:paraId="414DE8E4" w14:textId="77777777" w:rsidR="00EB5520" w:rsidRDefault="00EB5520"/>
    <w:sectPr w:rsidR="00EB552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204"/>
    <w:multiLevelType w:val="multilevel"/>
    <w:tmpl w:val="DD0C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87324"/>
    <w:multiLevelType w:val="multilevel"/>
    <w:tmpl w:val="DC6A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936F24"/>
    <w:multiLevelType w:val="multilevel"/>
    <w:tmpl w:val="F5CE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3954C7"/>
    <w:multiLevelType w:val="multilevel"/>
    <w:tmpl w:val="2F0C5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326CB3"/>
    <w:multiLevelType w:val="multilevel"/>
    <w:tmpl w:val="B4AC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520"/>
    <w:rsid w:val="00870429"/>
    <w:rsid w:val="00EB55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B7126"/>
  <w15:chartTrackingRefBased/>
  <w15:docId w15:val="{BA0EF2D8-3E14-4240-8012-F19B02371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7042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7042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7042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7042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7042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704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2296</Characters>
  <Application>Microsoft Office Word</Application>
  <DocSecurity>0</DocSecurity>
  <Lines>19</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2024-06-06T13:46:00Z</dcterms:created>
  <dcterms:modified xsi:type="dcterms:W3CDTF">2024-06-06T13:46:00Z</dcterms:modified>
</cp:coreProperties>
</file>